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Pr="00EB70BD" w:rsidRDefault="00602972">
      <w:pPr>
        <w:rPr>
          <w:rFonts w:ascii="Calibri" w:eastAsia="Calibri" w:hAnsi="Calibri" w:cs="Calibri"/>
          <w:b/>
          <w:sz w:val="18"/>
          <w:szCs w:val="18"/>
        </w:rPr>
      </w:pPr>
    </w:p>
    <w:p w14:paraId="5CCB4729" w14:textId="77777777" w:rsidR="00602972" w:rsidRPr="00EB70BD" w:rsidRDefault="00602972" w:rsidP="00602972">
      <w:pPr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31BBAEB9" w14:textId="2435D877" w:rsidR="00EE650C" w:rsidRPr="00EB70BD" w:rsidRDefault="003D2CAF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27.02</w:t>
      </w:r>
      <w:r w:rsidR="00837328" w:rsidRPr="00EB70BD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EB70BD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EB70BD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EB70BD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EB70BD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BFB8FB" w14:textId="42B237B3" w:rsidR="003D2CAF" w:rsidRPr="003D2CAF" w:rsidRDefault="00236D28" w:rsidP="003D2CAF">
      <w:pPr>
        <w:jc w:val="both"/>
        <w:rPr>
          <w:rFonts w:ascii="Calibri" w:hAnsi="Calibri"/>
          <w:bCs/>
          <w:sz w:val="18"/>
          <w:szCs w:val="18"/>
          <w:lang w:eastAsia="tr-TR"/>
        </w:rPr>
      </w:pPr>
      <w:r w:rsidRPr="00EB70BD"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EB70BD">
        <w:rPr>
          <w:rFonts w:asciiTheme="majorHAnsi" w:hAnsiTheme="majorHAnsi" w:cstheme="majorHAnsi"/>
          <w:sz w:val="18"/>
          <w:szCs w:val="18"/>
        </w:rPr>
        <w:t xml:space="preserve"> </w:t>
      </w:r>
      <w:r w:rsidR="003D2CAF" w:rsidRPr="003D2CAF">
        <w:rPr>
          <w:rFonts w:ascii="Calibri" w:hAnsi="Calibri"/>
          <w:bCs/>
          <w:sz w:val="18"/>
          <w:szCs w:val="18"/>
          <w:lang w:eastAsia="tr-TR"/>
        </w:rPr>
        <w:t>WALD 2023 Yılı Türkçe ve İngilizce Faa</w:t>
      </w:r>
      <w:r w:rsidR="003D2CAF">
        <w:rPr>
          <w:rFonts w:ascii="Calibri" w:hAnsi="Calibri"/>
          <w:bCs/>
          <w:sz w:val="18"/>
          <w:szCs w:val="18"/>
          <w:lang w:eastAsia="tr-TR"/>
        </w:rPr>
        <w:t>liyet Raporu Tasarımı ve Baskı hizmet a</w:t>
      </w:r>
      <w:r w:rsidR="003D2CAF" w:rsidRPr="003D2CAF">
        <w:rPr>
          <w:rFonts w:ascii="Calibri" w:hAnsi="Calibri"/>
          <w:bCs/>
          <w:sz w:val="18"/>
          <w:szCs w:val="18"/>
          <w:lang w:eastAsia="tr-TR"/>
        </w:rPr>
        <w:t>lımı</w:t>
      </w:r>
      <w:r w:rsidR="003D2CAF">
        <w:rPr>
          <w:rFonts w:ascii="Calibri" w:hAnsi="Calibri"/>
          <w:bCs/>
          <w:sz w:val="18"/>
          <w:szCs w:val="18"/>
          <w:lang w:eastAsia="tr-TR"/>
        </w:rPr>
        <w:t>nı içerir.</w:t>
      </w:r>
    </w:p>
    <w:p w14:paraId="138449B2" w14:textId="36242A27" w:rsidR="00EE650C" w:rsidRPr="00EB70BD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EB70BD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17C1F19A" w14:textId="77777777" w:rsidR="003D2CAF" w:rsidRPr="003D2CAF" w:rsidRDefault="003D2CAF" w:rsidP="003D2CAF">
      <w:pPr>
        <w:jc w:val="both"/>
        <w:rPr>
          <w:rFonts w:ascii="Calibri" w:hAnsi="Calibri" w:cs="Calibri"/>
          <w:sz w:val="18"/>
          <w:szCs w:val="18"/>
          <w:lang w:eastAsia="tr-TR"/>
        </w:rPr>
      </w:pPr>
      <w:r w:rsidRPr="003D2CAF">
        <w:rPr>
          <w:rFonts w:ascii="Calibri" w:hAnsi="Calibri" w:cs="Calibri"/>
          <w:sz w:val="18"/>
          <w:szCs w:val="18"/>
          <w:lang w:eastAsia="tr-TR"/>
        </w:rPr>
        <w:t>WALD 2023 Yılı Türkçe ve İngilizce Faaliyet Raporu Tasarımı ve Baskı Hizmet Alımı</w:t>
      </w:r>
    </w:p>
    <w:p w14:paraId="25E63DE4" w14:textId="77777777" w:rsidR="00AA32A8" w:rsidRPr="00EB70BD" w:rsidRDefault="00AA32A8" w:rsidP="001922AD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</w:p>
    <w:p w14:paraId="6E2F06B8" w14:textId="5B2A0234" w:rsidR="00EE650C" w:rsidRPr="00EB70BD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36E73B13" w14:textId="77777777" w:rsidR="003D2CAF" w:rsidRPr="003D2CAF" w:rsidRDefault="003D2CAF" w:rsidP="003D2CAF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3D2CAF">
        <w:rPr>
          <w:rFonts w:asciiTheme="majorHAnsi" w:eastAsia="Calibri" w:hAnsiTheme="majorHAnsi" w:cstheme="majorHAnsi"/>
          <w:bCs/>
          <w:sz w:val="18"/>
          <w:szCs w:val="18"/>
        </w:rPr>
        <w:t>WALD 2023 Yılı Türkçe ve İngilizce Faaliyet Raporu Tasarımı ve Baskı Hizmet Alımı</w:t>
      </w:r>
    </w:p>
    <w:p w14:paraId="4E2630B6" w14:textId="77777777" w:rsidR="00AA32A8" w:rsidRPr="00EB70BD" w:rsidRDefault="00AA32A8" w:rsidP="001922AD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EB70BD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EB70BD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C05259E" w:rsidR="00EE650C" w:rsidRPr="00EB70BD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EB70BD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EB70B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239B" w:rsidRPr="00EB70BD">
        <w:rPr>
          <w:rFonts w:asciiTheme="majorHAnsi" w:eastAsia="Calibri" w:hAnsiTheme="majorHAnsi" w:cstheme="majorHAnsi"/>
          <w:sz w:val="18"/>
          <w:szCs w:val="18"/>
        </w:rPr>
        <w:t>4</w:t>
      </w:r>
      <w:r w:rsidR="009F6A99" w:rsidRPr="00EB70BD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EB70BD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EB70BD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EB70BD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EB70BD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EB70BD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EB70BD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EB70BD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EB70BD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EB70BD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EB70BD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271CB255" w:rsidR="00EE650C" w:rsidRPr="00EB70BD" w:rsidRDefault="001922AD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EB70BD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5F4AA5" w:rsidRPr="00EB70BD" w14:paraId="060D83AE" w14:textId="77777777" w:rsidTr="00BA1D96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5F4AA5" w:rsidRPr="00EB70BD" w:rsidRDefault="005F4AA5" w:rsidP="005F4AA5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DA36" w14:textId="77777777" w:rsidR="00CF6192" w:rsidRPr="008D7BF7" w:rsidRDefault="00CF6192" w:rsidP="00CF6192">
            <w:pPr>
              <w:rPr>
                <w:rFonts w:ascii="Calibri" w:hAnsi="Calibri" w:cs="Calibri"/>
                <w:sz w:val="18"/>
                <w:szCs w:val="20"/>
                <w:lang w:eastAsia="tr-TR"/>
              </w:rPr>
            </w:pPr>
            <w:r w:rsidRPr="008D7BF7">
              <w:rPr>
                <w:rFonts w:ascii="Calibri" w:hAnsi="Calibri" w:cs="Calibri"/>
                <w:sz w:val="18"/>
                <w:szCs w:val="20"/>
                <w:lang w:eastAsia="tr-TR"/>
              </w:rPr>
              <w:t>WALD 2023 Yılı Türkçe ve İngilizce Faaliyet Raporu Tasarımı ve Baskı Hizmet Alımı</w:t>
            </w:r>
          </w:p>
          <w:p w14:paraId="3C9E330B" w14:textId="77777777" w:rsidR="00CF6192" w:rsidRPr="008D7BF7" w:rsidRDefault="00CF6192" w:rsidP="00CF6192">
            <w:pPr>
              <w:rPr>
                <w:rFonts w:ascii="Calibri" w:hAnsi="Calibri" w:cs="Calibri"/>
                <w:sz w:val="18"/>
                <w:szCs w:val="20"/>
                <w:lang w:eastAsia="tr-TR"/>
              </w:rPr>
            </w:pPr>
          </w:p>
          <w:p w14:paraId="1C18F65A" w14:textId="77777777" w:rsidR="00CF6192" w:rsidRPr="008D7BF7" w:rsidRDefault="00CF6192" w:rsidP="00CF6192">
            <w:pPr>
              <w:rPr>
                <w:rFonts w:ascii="Calibri" w:hAnsi="Calibri" w:cs="Calibri"/>
                <w:sz w:val="18"/>
                <w:szCs w:val="20"/>
                <w:lang w:eastAsia="tr-TR"/>
              </w:rPr>
            </w:pPr>
            <w:r w:rsidRPr="008D7BF7">
              <w:rPr>
                <w:rFonts w:ascii="Calibri" w:hAnsi="Calibri" w:cs="Calibri"/>
                <w:sz w:val="18"/>
                <w:szCs w:val="20"/>
                <w:lang w:eastAsia="tr-TR"/>
              </w:rPr>
              <w:t xml:space="preserve">WALD 2023 Yılı Arapça Faaliyet Raporu </w:t>
            </w:r>
            <w:proofErr w:type="spellStart"/>
            <w:r w:rsidRPr="008D7BF7">
              <w:rPr>
                <w:rFonts w:ascii="Calibri" w:hAnsi="Calibri" w:cs="Calibri"/>
                <w:sz w:val="18"/>
                <w:szCs w:val="20"/>
                <w:lang w:eastAsia="tr-TR"/>
              </w:rPr>
              <w:t>Özalit</w:t>
            </w:r>
            <w:proofErr w:type="spellEnd"/>
            <w:r w:rsidRPr="008D7BF7">
              <w:rPr>
                <w:rFonts w:ascii="Calibri" w:hAnsi="Calibri" w:cs="Calibri"/>
                <w:sz w:val="18"/>
                <w:szCs w:val="20"/>
                <w:lang w:eastAsia="tr-TR"/>
              </w:rPr>
              <w:t xml:space="preserve"> Baskı Hizmet Alımı</w:t>
            </w:r>
          </w:p>
          <w:p w14:paraId="569D27E3" w14:textId="7E32B5D6" w:rsidR="005F4AA5" w:rsidRPr="00EB70BD" w:rsidRDefault="005F4AA5" w:rsidP="005F4AA5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5B61" w14:textId="77777777" w:rsidR="00CF6192" w:rsidRPr="00CF6192" w:rsidRDefault="00CF6192" w:rsidP="00CF619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CF6192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100 Adet</w:t>
            </w:r>
            <w:r w:rsidRPr="00CF6192">
              <w:rPr>
                <w:rFonts w:ascii="Calibri" w:eastAsia="Calibri" w:hAnsi="Calibri" w:cs="Arial"/>
                <w:sz w:val="20"/>
                <w:szCs w:val="20"/>
              </w:rPr>
              <w:t xml:space="preserve"> İngilizce</w:t>
            </w:r>
          </w:p>
          <w:p w14:paraId="26A57514" w14:textId="77777777" w:rsidR="00CF6192" w:rsidRPr="00CF6192" w:rsidRDefault="00CF6192" w:rsidP="00CF619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CF6192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150 Adet</w:t>
            </w:r>
            <w:r w:rsidRPr="00CF6192">
              <w:rPr>
                <w:rFonts w:ascii="Calibri" w:eastAsia="Calibri" w:hAnsi="Calibri" w:cs="Arial"/>
                <w:sz w:val="20"/>
                <w:szCs w:val="20"/>
              </w:rPr>
              <w:t xml:space="preserve"> Türkçe</w:t>
            </w:r>
          </w:p>
          <w:p w14:paraId="348935C4" w14:textId="77777777" w:rsidR="00CF6192" w:rsidRPr="00CF6192" w:rsidRDefault="00CF6192" w:rsidP="00CF619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CF6192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10 Adet</w:t>
            </w:r>
            <w:r w:rsidRPr="00CF6192">
              <w:rPr>
                <w:rFonts w:ascii="Calibri" w:eastAsia="Calibri" w:hAnsi="Calibri" w:cs="Arial"/>
                <w:sz w:val="20"/>
                <w:szCs w:val="20"/>
              </w:rPr>
              <w:t xml:space="preserve"> Arapça </w:t>
            </w:r>
            <w:proofErr w:type="spellStart"/>
            <w:r w:rsidRPr="00CF6192">
              <w:rPr>
                <w:rFonts w:ascii="Calibri" w:eastAsia="Calibri" w:hAnsi="Calibri" w:cs="Arial"/>
                <w:sz w:val="20"/>
                <w:szCs w:val="20"/>
              </w:rPr>
              <w:t>Özalit</w:t>
            </w:r>
            <w:proofErr w:type="spellEnd"/>
            <w:r w:rsidRPr="00CF6192">
              <w:rPr>
                <w:rFonts w:ascii="Calibri" w:eastAsia="Calibri" w:hAnsi="Calibri" w:cs="Arial"/>
                <w:sz w:val="20"/>
                <w:szCs w:val="20"/>
              </w:rPr>
              <w:t xml:space="preserve"> Baskı</w:t>
            </w:r>
          </w:p>
          <w:p w14:paraId="71C1B4EC" w14:textId="77777777" w:rsidR="005F4AA5" w:rsidRPr="00EB70BD" w:rsidRDefault="005F4AA5" w:rsidP="00CF6192">
            <w:pPr>
              <w:spacing w:after="240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629D" w14:textId="77777777" w:rsidR="003F000F" w:rsidRPr="00EB70BD" w:rsidRDefault="003F000F" w:rsidP="003F000F">
            <w:pPr>
              <w:shd w:val="clear" w:color="auto" w:fill="FFFFFF"/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B70B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FAALİYET RAPORU TEKNİK ÖZELLİKLER</w:t>
            </w:r>
          </w:p>
          <w:p w14:paraId="5E56FD58" w14:textId="77777777" w:rsidR="003F000F" w:rsidRPr="00EB70BD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EB70BD">
              <w:rPr>
                <w:rFonts w:ascii="Calibri" w:eastAsia="Calibri" w:hAnsi="Calibri" w:cs="Calibri"/>
                <w:sz w:val="18"/>
                <w:szCs w:val="18"/>
              </w:rPr>
              <w:t>Ebat : 22x28</w:t>
            </w:r>
            <w:proofErr w:type="gramEnd"/>
            <w:r w:rsidRPr="00EB70BD">
              <w:rPr>
                <w:rFonts w:ascii="Calibri" w:eastAsia="Calibri" w:hAnsi="Calibri" w:cs="Calibri"/>
                <w:sz w:val="18"/>
                <w:szCs w:val="18"/>
              </w:rPr>
              <w:t xml:space="preserve"> cm.(dikey)</w:t>
            </w:r>
          </w:p>
          <w:p w14:paraId="4A4210C7" w14:textId="77777777" w:rsidR="003F000F" w:rsidRPr="00EB70BD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B70BD">
              <w:rPr>
                <w:rFonts w:ascii="Calibri" w:eastAsia="Calibri" w:hAnsi="Calibri" w:cs="Calibri"/>
                <w:sz w:val="18"/>
                <w:szCs w:val="18"/>
              </w:rPr>
              <w:t>Sayfa: 148+Kapak</w:t>
            </w:r>
          </w:p>
          <w:p w14:paraId="638A8D24" w14:textId="77777777" w:rsidR="003F000F" w:rsidRPr="00EB70BD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EB70BD">
              <w:rPr>
                <w:rFonts w:ascii="Calibri" w:eastAsia="Calibri" w:hAnsi="Calibri" w:cs="Calibri"/>
                <w:sz w:val="18"/>
                <w:szCs w:val="18"/>
              </w:rPr>
              <w:t>Kağıt : İçler</w:t>
            </w:r>
            <w:proofErr w:type="gramEnd"/>
            <w:r w:rsidRPr="00EB70BD">
              <w:rPr>
                <w:rFonts w:ascii="Calibri" w:eastAsia="Calibri" w:hAnsi="Calibri" w:cs="Calibri"/>
                <w:sz w:val="18"/>
                <w:szCs w:val="18"/>
              </w:rPr>
              <w:t xml:space="preserve"> 170 gr. mat kuşe, kapak 350 gr. mat kuşe</w:t>
            </w:r>
          </w:p>
          <w:p w14:paraId="555578AA" w14:textId="77777777" w:rsidR="003F000F" w:rsidRPr="00EB70BD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B70BD">
              <w:rPr>
                <w:rFonts w:ascii="Calibri" w:eastAsia="Calibri" w:hAnsi="Calibri" w:cs="Calibri"/>
                <w:sz w:val="18"/>
                <w:szCs w:val="18"/>
              </w:rPr>
              <w:t xml:space="preserve">Baskı: 7+7 renk (iki renk </w:t>
            </w:r>
            <w:proofErr w:type="spellStart"/>
            <w:r w:rsidRPr="00EB70BD">
              <w:rPr>
                <w:rFonts w:ascii="Calibri" w:eastAsia="Calibri" w:hAnsi="Calibri" w:cs="Calibri"/>
                <w:sz w:val="18"/>
                <w:szCs w:val="18"/>
              </w:rPr>
              <w:t>fantone</w:t>
            </w:r>
            <w:proofErr w:type="spellEnd"/>
            <w:r w:rsidRPr="00EB70BD">
              <w:rPr>
                <w:rFonts w:ascii="Calibri" w:eastAsia="Calibri" w:hAnsi="Calibri" w:cs="Calibri"/>
                <w:sz w:val="18"/>
                <w:szCs w:val="18"/>
              </w:rPr>
              <w:t xml:space="preserve"> beş renk ekleme)</w:t>
            </w:r>
          </w:p>
          <w:p w14:paraId="4B0302C0" w14:textId="6B832C3E" w:rsidR="003F000F" w:rsidRPr="00EB70BD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B70BD">
              <w:rPr>
                <w:rFonts w:ascii="Calibri" w:eastAsia="Calibri" w:hAnsi="Calibri" w:cs="Calibri"/>
                <w:sz w:val="18"/>
                <w:szCs w:val="18"/>
              </w:rPr>
              <w:t>Laminasyon</w:t>
            </w:r>
            <w:proofErr w:type="spellEnd"/>
            <w:r w:rsidRPr="00EB70BD">
              <w:rPr>
                <w:rFonts w:ascii="Calibri" w:eastAsia="Calibri" w:hAnsi="Calibri" w:cs="Calibri"/>
                <w:sz w:val="18"/>
                <w:szCs w:val="18"/>
              </w:rPr>
              <w:t xml:space="preserve">: kapak mat </w:t>
            </w:r>
            <w:proofErr w:type="spellStart"/>
            <w:r w:rsidRPr="00EB70BD">
              <w:rPr>
                <w:rFonts w:ascii="Calibri" w:eastAsia="Calibri" w:hAnsi="Calibri" w:cs="Calibri"/>
                <w:sz w:val="18"/>
                <w:szCs w:val="18"/>
              </w:rPr>
              <w:t>selefon</w:t>
            </w:r>
            <w:proofErr w:type="spellEnd"/>
            <w:r w:rsidRPr="00EB70BD">
              <w:rPr>
                <w:rFonts w:ascii="Calibri" w:eastAsia="Calibri" w:hAnsi="Calibri" w:cs="Calibri"/>
                <w:sz w:val="18"/>
                <w:szCs w:val="18"/>
              </w:rPr>
              <w:t xml:space="preserve"> + lak, içler parlak dispersiyon lak</w:t>
            </w:r>
          </w:p>
          <w:p w14:paraId="4D8D564B" w14:textId="77777777" w:rsidR="003F000F" w:rsidRPr="00EB70BD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EB70BD">
              <w:rPr>
                <w:rFonts w:ascii="Calibri" w:eastAsia="Calibri" w:hAnsi="Calibri" w:cs="Calibri"/>
                <w:sz w:val="18"/>
                <w:szCs w:val="18"/>
              </w:rPr>
              <w:t>Cilt: İplik Amerikan</w:t>
            </w:r>
          </w:p>
          <w:p w14:paraId="7F6FFB6D" w14:textId="7DE88F32" w:rsidR="005F4AA5" w:rsidRPr="00EB70BD" w:rsidRDefault="005F4AA5" w:rsidP="005F4AA5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314FF679" w14:textId="74B226F5" w:rsidR="00EE650C" w:rsidRPr="00EB70BD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18D819B" w14:textId="5CB21A35" w:rsidR="00AB7D94" w:rsidRPr="00EB70BD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7A449AF" w14:textId="34AB7DAA" w:rsidR="00AB7D94" w:rsidRPr="00EB70BD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200BA5A" w14:textId="60F9CF22" w:rsidR="00AB7D94" w:rsidRPr="00EB70BD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A8C2D48" w14:textId="1EB20C82" w:rsidR="00AB7D94" w:rsidRPr="00EB70BD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96998A" w14:textId="3069DE02" w:rsidR="00AB7D94" w:rsidRPr="00EB70BD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876BFE7" w14:textId="2EACDE34" w:rsidR="00220B60" w:rsidRPr="00EB70BD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8D55033" w14:textId="6A72902A" w:rsidR="00220B60" w:rsidRPr="00EB70BD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117AB7" w14:textId="619DA80D" w:rsidR="00220B60" w:rsidRPr="00EB70BD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44F84D" w14:textId="7CCEB666" w:rsidR="00220B60" w:rsidRPr="00EB70BD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1386529" w14:textId="0B8DA459" w:rsidR="00EB70BD" w:rsidRPr="00EB70BD" w:rsidRDefault="00EB70BD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3E0EB73" w14:textId="16B58B19" w:rsidR="00EB70BD" w:rsidRPr="00EB70BD" w:rsidRDefault="00EB70BD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EB70BD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EB70BD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EB70BD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EB70BD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768"/>
        <w:gridCol w:w="1776"/>
        <w:gridCol w:w="3544"/>
      </w:tblGrid>
      <w:tr w:rsidR="00EE650C" w:rsidRPr="00EB70BD" w14:paraId="4C8BC33B" w14:textId="77777777" w:rsidTr="00E75144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EB70BD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768" w:type="dxa"/>
            <w:shd w:val="clear" w:color="auto" w:fill="8DB4E2"/>
            <w:vAlign w:val="center"/>
          </w:tcPr>
          <w:p w14:paraId="63554DF2" w14:textId="00387944" w:rsidR="00EE650C" w:rsidRPr="00EB70BD" w:rsidRDefault="00220B6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776" w:type="dxa"/>
            <w:shd w:val="clear" w:color="auto" w:fill="8DB4E2"/>
            <w:vAlign w:val="center"/>
          </w:tcPr>
          <w:p w14:paraId="5A9C3386" w14:textId="71812B72" w:rsidR="00EE650C" w:rsidRPr="00EB70BD" w:rsidRDefault="007121FC" w:rsidP="007121F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EB70BD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EB70BD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EB70BD" w14:paraId="6BC34B14" w14:textId="77777777" w:rsidTr="00E75144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44612A50" w14:textId="77777777" w:rsidR="00747E3C" w:rsidRPr="00747E3C" w:rsidRDefault="00747E3C" w:rsidP="00747E3C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47E3C">
              <w:rPr>
                <w:rFonts w:asciiTheme="majorHAnsi" w:eastAsia="Calibri" w:hAnsiTheme="majorHAnsi" w:cstheme="majorHAnsi"/>
                <w:sz w:val="18"/>
                <w:szCs w:val="18"/>
              </w:rPr>
              <w:t>WALD 2023 Yılı Türkçe ve İngilizce Faaliyet Raporu Tasarımı ve Baskı Hizmet Alımı</w:t>
            </w:r>
          </w:p>
          <w:p w14:paraId="5EA12138" w14:textId="77777777" w:rsidR="00747E3C" w:rsidRPr="00747E3C" w:rsidRDefault="00747E3C" w:rsidP="00747E3C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684393C" w14:textId="77777777" w:rsidR="00747E3C" w:rsidRPr="00747E3C" w:rsidRDefault="00747E3C" w:rsidP="00747E3C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47E3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2023 Yılı Arapça Faaliyet Raporu </w:t>
            </w:r>
            <w:proofErr w:type="spellStart"/>
            <w:r w:rsidRPr="00747E3C">
              <w:rPr>
                <w:rFonts w:asciiTheme="majorHAnsi" w:eastAsia="Calibri" w:hAnsiTheme="majorHAnsi" w:cstheme="majorHAnsi"/>
                <w:sz w:val="18"/>
                <w:szCs w:val="18"/>
              </w:rPr>
              <w:t>Özalit</w:t>
            </w:r>
            <w:proofErr w:type="spellEnd"/>
            <w:r w:rsidRPr="00747E3C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Baskı Hizmet Alımı</w:t>
            </w:r>
          </w:p>
          <w:p w14:paraId="146E68AB" w14:textId="77777777" w:rsidR="00B8430D" w:rsidRPr="00EB70BD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EB70BD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EB70BD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EB70BD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EB70BD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EB70BD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8806846" w14:textId="77777777" w:rsidR="00CF6192" w:rsidRPr="00CF6192" w:rsidRDefault="00CF6192" w:rsidP="00CF6192">
            <w:pPr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F6192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100 Adet</w:t>
            </w:r>
            <w:r w:rsidRPr="00CF6192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İngilizce</w:t>
            </w:r>
          </w:p>
          <w:p w14:paraId="612D1B39" w14:textId="77777777" w:rsidR="00CF6192" w:rsidRPr="00CF6192" w:rsidRDefault="00CF6192" w:rsidP="00CF6192">
            <w:pPr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F6192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150 Adet</w:t>
            </w:r>
            <w:r w:rsidRPr="00CF6192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Türkçe</w:t>
            </w:r>
          </w:p>
          <w:p w14:paraId="1A7A32B9" w14:textId="77777777" w:rsidR="00CF6192" w:rsidRPr="00CF6192" w:rsidRDefault="00CF6192" w:rsidP="00CF6192">
            <w:pPr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CF6192">
              <w:rPr>
                <w:rFonts w:asciiTheme="majorHAnsi" w:eastAsia="Calibri" w:hAnsiTheme="majorHAnsi" w:cstheme="majorHAnsi"/>
                <w:b/>
                <w:sz w:val="18"/>
                <w:szCs w:val="18"/>
                <w:u w:val="single"/>
              </w:rPr>
              <w:t>10 Adet</w:t>
            </w:r>
            <w:r w:rsidRPr="00CF6192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Arapça </w:t>
            </w:r>
            <w:proofErr w:type="spellStart"/>
            <w:r w:rsidRPr="00CF6192">
              <w:rPr>
                <w:rFonts w:asciiTheme="majorHAnsi" w:eastAsia="Calibri" w:hAnsiTheme="majorHAnsi" w:cstheme="majorHAnsi"/>
                <w:sz w:val="18"/>
                <w:szCs w:val="18"/>
              </w:rPr>
              <w:t>Özalit</w:t>
            </w:r>
            <w:proofErr w:type="spellEnd"/>
            <w:r w:rsidRPr="00CF6192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Baskı</w:t>
            </w:r>
          </w:p>
          <w:p w14:paraId="72251DC0" w14:textId="411149EA" w:rsidR="00EE650C" w:rsidRPr="00EB70BD" w:rsidRDefault="00EE650C" w:rsidP="00B23C3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4F34C68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6B25C5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bookmarkStart w:id="2" w:name="_GoBack"/>
            <w:bookmarkEnd w:id="2"/>
          </w:p>
          <w:p w14:paraId="61B9CCA7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EB70BD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EB70BD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EB70BD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EB70BD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EB70BD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EB70BD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EB70BD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EB70BD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EB70BD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EB70BD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Pr="00EB70BD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Pr="00EB70B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Pr="00EB70B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Pr="00EB70B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EB70B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EB70BD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EB70BD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EB70BD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EB70BD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EB70BD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EB70BD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EB70BD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 w:rsidRPr="00EB70BD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EB70BD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 w:rsidRPr="00EB70BD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 w:rsidRPr="00EB70BD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EB70BD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EB70BD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EB70BD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EB70BD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EB70BD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 w:rsidRPr="00EB70B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 w:rsidRPr="00EB70B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EB70BD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EB70BD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EB70BD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 w:rsidRPr="00EB70BD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EB70BD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EB70BD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Pr="00EB70BD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EB70BD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Pr="00EB70BD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EB70BD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EB70BD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EB70BD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EB70BD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EB70BD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EB70BD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8F6B" w14:textId="77777777" w:rsidR="00FA1B99" w:rsidRDefault="00FA1B99">
      <w:r>
        <w:separator/>
      </w:r>
    </w:p>
  </w:endnote>
  <w:endnote w:type="continuationSeparator" w:id="0">
    <w:p w14:paraId="3C21CCD2" w14:textId="77777777" w:rsidR="00FA1B99" w:rsidRDefault="00FA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DF6D" w14:textId="77777777" w:rsidR="00FA1B99" w:rsidRDefault="00FA1B99">
      <w:r>
        <w:separator/>
      </w:r>
    </w:p>
  </w:footnote>
  <w:footnote w:type="continuationSeparator" w:id="0">
    <w:p w14:paraId="7C5F60EC" w14:textId="77777777" w:rsidR="00FA1B99" w:rsidRDefault="00FA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AE53F4"/>
    <w:multiLevelType w:val="hybridMultilevel"/>
    <w:tmpl w:val="8B863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2371A"/>
    <w:rsid w:val="00136D94"/>
    <w:rsid w:val="00140503"/>
    <w:rsid w:val="00145F69"/>
    <w:rsid w:val="001652C6"/>
    <w:rsid w:val="0017382D"/>
    <w:rsid w:val="00187A9E"/>
    <w:rsid w:val="001922AD"/>
    <w:rsid w:val="001B7A0E"/>
    <w:rsid w:val="00204950"/>
    <w:rsid w:val="00220B60"/>
    <w:rsid w:val="00236D28"/>
    <w:rsid w:val="002674C9"/>
    <w:rsid w:val="00297FE6"/>
    <w:rsid w:val="00307686"/>
    <w:rsid w:val="00383207"/>
    <w:rsid w:val="003A4876"/>
    <w:rsid w:val="003C4CB5"/>
    <w:rsid w:val="003D149F"/>
    <w:rsid w:val="003D2CAF"/>
    <w:rsid w:val="003D6681"/>
    <w:rsid w:val="003D75C2"/>
    <w:rsid w:val="003F000F"/>
    <w:rsid w:val="00403434"/>
    <w:rsid w:val="004237B5"/>
    <w:rsid w:val="00425341"/>
    <w:rsid w:val="00485460"/>
    <w:rsid w:val="004B02E5"/>
    <w:rsid w:val="004B2E1B"/>
    <w:rsid w:val="004D478D"/>
    <w:rsid w:val="004E2749"/>
    <w:rsid w:val="004F22A7"/>
    <w:rsid w:val="00522E61"/>
    <w:rsid w:val="005374D1"/>
    <w:rsid w:val="005810E9"/>
    <w:rsid w:val="005A12EC"/>
    <w:rsid w:val="005C4EDE"/>
    <w:rsid w:val="005F4AA5"/>
    <w:rsid w:val="00602972"/>
    <w:rsid w:val="0064212A"/>
    <w:rsid w:val="006854D1"/>
    <w:rsid w:val="00695E57"/>
    <w:rsid w:val="006A3BB0"/>
    <w:rsid w:val="006C239B"/>
    <w:rsid w:val="006C33F4"/>
    <w:rsid w:val="006C3564"/>
    <w:rsid w:val="007121FC"/>
    <w:rsid w:val="007138C0"/>
    <w:rsid w:val="00713F05"/>
    <w:rsid w:val="00717BD9"/>
    <w:rsid w:val="007474CE"/>
    <w:rsid w:val="00747E3C"/>
    <w:rsid w:val="00753424"/>
    <w:rsid w:val="00762732"/>
    <w:rsid w:val="007759BD"/>
    <w:rsid w:val="007D5497"/>
    <w:rsid w:val="007E0F73"/>
    <w:rsid w:val="007E41D3"/>
    <w:rsid w:val="00837328"/>
    <w:rsid w:val="00860C50"/>
    <w:rsid w:val="0086687D"/>
    <w:rsid w:val="008716DE"/>
    <w:rsid w:val="008B2317"/>
    <w:rsid w:val="008D7BF7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A32A8"/>
    <w:rsid w:val="00AB7D94"/>
    <w:rsid w:val="00AD6ABB"/>
    <w:rsid w:val="00AE13CF"/>
    <w:rsid w:val="00B14797"/>
    <w:rsid w:val="00B23C39"/>
    <w:rsid w:val="00B26FAD"/>
    <w:rsid w:val="00B51A23"/>
    <w:rsid w:val="00B7381A"/>
    <w:rsid w:val="00B75B7E"/>
    <w:rsid w:val="00B8430D"/>
    <w:rsid w:val="00C4445B"/>
    <w:rsid w:val="00C44E0A"/>
    <w:rsid w:val="00C8002D"/>
    <w:rsid w:val="00C837A7"/>
    <w:rsid w:val="00C92E3A"/>
    <w:rsid w:val="00CC3459"/>
    <w:rsid w:val="00CD7E33"/>
    <w:rsid w:val="00CE44F6"/>
    <w:rsid w:val="00CF6192"/>
    <w:rsid w:val="00D101EC"/>
    <w:rsid w:val="00D231E8"/>
    <w:rsid w:val="00D77C20"/>
    <w:rsid w:val="00DE1E6D"/>
    <w:rsid w:val="00E20505"/>
    <w:rsid w:val="00E47CEC"/>
    <w:rsid w:val="00E55E4D"/>
    <w:rsid w:val="00E75144"/>
    <w:rsid w:val="00EB70BD"/>
    <w:rsid w:val="00ED0063"/>
    <w:rsid w:val="00EE54CD"/>
    <w:rsid w:val="00EE650C"/>
    <w:rsid w:val="00EF0653"/>
    <w:rsid w:val="00F25D66"/>
    <w:rsid w:val="00FA1B99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EF02-AE1B-4C84-88DA-17C7F85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</cp:revision>
  <cp:lastPrinted>2023-10-10T07:02:00Z</cp:lastPrinted>
  <dcterms:created xsi:type="dcterms:W3CDTF">2024-03-06T06:35:00Z</dcterms:created>
  <dcterms:modified xsi:type="dcterms:W3CDTF">2024-03-06T06:35:00Z</dcterms:modified>
</cp:coreProperties>
</file>